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21" w:rsidRPr="00C57226" w:rsidRDefault="00C57226" w:rsidP="00874DF8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>Supplemental Figure 2.</w:t>
      </w:r>
      <w:r w:rsidR="003428D1">
        <w:rPr>
          <w:rFonts w:ascii="Times New Roman" w:hAnsi="Times New Roman"/>
        </w:rPr>
        <w:t xml:space="preserve">  Schematic diagram of s</w:t>
      </w:r>
      <w:r>
        <w:rPr>
          <w:rFonts w:ascii="Times New Roman" w:hAnsi="Times New Roman"/>
        </w:rPr>
        <w:t>ite 2 showing locations and facies of samples (see Supplemental Table</w:t>
      </w:r>
      <w:r w:rsidR="00CA18F0">
        <w:rPr>
          <w:rFonts w:ascii="Times New Roman" w:hAnsi="Times New Roman"/>
        </w:rPr>
        <w:t>s 1 and</w:t>
      </w:r>
      <w:r>
        <w:rPr>
          <w:rFonts w:ascii="Times New Roman" w:hAnsi="Times New Roman"/>
        </w:rPr>
        <w:t xml:space="preserve"> 2).  </w:t>
      </w:r>
      <w:r w:rsidR="004074BF">
        <w:rPr>
          <w:rFonts w:ascii="Times New Roman" w:hAnsi="Times New Roman"/>
        </w:rPr>
        <w:t xml:space="preserve">The interior of the tufa mound is exposed by erosion on two faces on the north and west sides; the carbonate unit </w:t>
      </w:r>
      <w:r w:rsidR="00670EB8">
        <w:rPr>
          <w:rFonts w:ascii="Times New Roman" w:hAnsi="Times New Roman"/>
        </w:rPr>
        <w:t>extends</w:t>
      </w:r>
      <w:r w:rsidR="004074BF">
        <w:rPr>
          <w:rFonts w:ascii="Times New Roman" w:hAnsi="Times New Roman"/>
        </w:rPr>
        <w:t xml:space="preserve"> east and south from the mound.  </w:t>
      </w:r>
      <w:r>
        <w:rPr>
          <w:rFonts w:ascii="Times New Roman" w:hAnsi="Times New Roman"/>
        </w:rPr>
        <w:t>Not to scale.</w:t>
      </w:r>
    </w:p>
    <w:sectPr w:rsidR="00C11121" w:rsidRPr="00C57226" w:rsidSect="00C111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26"/>
    <w:rsid w:val="00085D58"/>
    <w:rsid w:val="001E6159"/>
    <w:rsid w:val="00224C07"/>
    <w:rsid w:val="003428D1"/>
    <w:rsid w:val="004074BF"/>
    <w:rsid w:val="006124E6"/>
    <w:rsid w:val="00670EB8"/>
    <w:rsid w:val="00B1538A"/>
    <w:rsid w:val="00C57226"/>
    <w:rsid w:val="00CA18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87A1A1-4F77-43B6-93CD-DE6AFDBF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1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Geological Sciences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Judy Parrish</dc:creator>
  <cp:keywords/>
  <cp:lastModifiedBy>Coco Lemon Pie</cp:lastModifiedBy>
  <cp:revision>2</cp:revision>
  <dcterms:created xsi:type="dcterms:W3CDTF">2017-11-17T20:20:00Z</dcterms:created>
  <dcterms:modified xsi:type="dcterms:W3CDTF">2017-11-17T20:20:00Z</dcterms:modified>
</cp:coreProperties>
</file>