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D3B" w:rsidRDefault="002A53BA">
      <w:r>
        <w:rPr>
          <w:color w:val="000000"/>
          <w:sz w:val="27"/>
          <w:szCs w:val="27"/>
          <w:shd w:val="clear" w:color="auto" w:fill="FEF2CF"/>
        </w:rPr>
        <w:t>About the archived data: Most data are delta</w:t>
      </w:r>
      <w:r>
        <w:rPr>
          <w:rStyle w:val="apple-converted-space"/>
          <w:color w:val="000000"/>
          <w:sz w:val="27"/>
          <w:szCs w:val="27"/>
          <w:shd w:val="clear" w:color="auto" w:fill="FEF2CF"/>
        </w:rPr>
        <w:t> </w:t>
      </w:r>
      <w:r>
        <w:rPr>
          <w:color w:val="000000"/>
          <w:shd w:val="clear" w:color="auto" w:fill="FEF2CF"/>
          <w:vertAlign w:val="superscript"/>
        </w:rPr>
        <w:t>13</w:t>
      </w:r>
      <w:r>
        <w:rPr>
          <w:color w:val="000000"/>
          <w:sz w:val="27"/>
          <w:szCs w:val="27"/>
          <w:shd w:val="clear" w:color="auto" w:fill="FEF2CF"/>
        </w:rPr>
        <w:t>C and delta</w:t>
      </w:r>
      <w:r>
        <w:rPr>
          <w:rStyle w:val="apple-converted-space"/>
          <w:color w:val="000000"/>
          <w:sz w:val="27"/>
          <w:szCs w:val="27"/>
          <w:shd w:val="clear" w:color="auto" w:fill="FEF2CF"/>
        </w:rPr>
        <w:t> </w:t>
      </w:r>
      <w:r>
        <w:rPr>
          <w:color w:val="000000"/>
          <w:shd w:val="clear" w:color="auto" w:fill="FEF2CF"/>
          <w:vertAlign w:val="superscript"/>
        </w:rPr>
        <w:t>18</w:t>
      </w:r>
      <w:r>
        <w:rPr>
          <w:color w:val="000000"/>
          <w:sz w:val="27"/>
          <w:szCs w:val="27"/>
          <w:shd w:val="clear" w:color="auto" w:fill="FEF2CF"/>
        </w:rPr>
        <w:t>O ratios measured from bulk matrix micrite subsamples. A smaller number of data are delta</w:t>
      </w:r>
      <w:r>
        <w:rPr>
          <w:rStyle w:val="apple-converted-space"/>
          <w:color w:val="000000"/>
          <w:sz w:val="27"/>
          <w:szCs w:val="27"/>
          <w:shd w:val="clear" w:color="auto" w:fill="FEF2CF"/>
        </w:rPr>
        <w:t> </w:t>
      </w:r>
      <w:r>
        <w:rPr>
          <w:color w:val="000000"/>
          <w:shd w:val="clear" w:color="auto" w:fill="FEF2CF"/>
          <w:vertAlign w:val="superscript"/>
        </w:rPr>
        <w:t>13</w:t>
      </w:r>
      <w:r>
        <w:rPr>
          <w:color w:val="000000"/>
          <w:sz w:val="27"/>
          <w:szCs w:val="27"/>
          <w:shd w:val="clear" w:color="auto" w:fill="FEF2CF"/>
        </w:rPr>
        <w:t>C and delta</w:t>
      </w:r>
      <w:r>
        <w:rPr>
          <w:rStyle w:val="apple-converted-space"/>
          <w:color w:val="000000"/>
          <w:sz w:val="27"/>
          <w:szCs w:val="27"/>
          <w:shd w:val="clear" w:color="auto" w:fill="FEF2CF"/>
        </w:rPr>
        <w:t> </w:t>
      </w:r>
      <w:r>
        <w:rPr>
          <w:color w:val="000000"/>
          <w:shd w:val="clear" w:color="auto" w:fill="FEF2CF"/>
          <w:vertAlign w:val="superscript"/>
        </w:rPr>
        <w:t>18</w:t>
      </w:r>
      <w:r>
        <w:rPr>
          <w:color w:val="000000"/>
          <w:sz w:val="27"/>
          <w:szCs w:val="27"/>
          <w:shd w:val="clear" w:color="auto" w:fill="FEF2CF"/>
        </w:rPr>
        <w:t>O ratios from component subsamples including brachiopod shells. Trace element data from brachiopod shells are also listed. All data are labeled accordingly. Please refer to the chapter Working approach, carbonate materials, and methods on p. 84 etc. for detailed information about sampling techniques or contact the first author (</w:t>
      </w:r>
      <w:hyperlink r:id="rId5" w:history="1">
        <w:r>
          <w:rPr>
            <w:rStyle w:val="Hyperlink"/>
            <w:sz w:val="27"/>
            <w:szCs w:val="27"/>
            <w:shd w:val="clear" w:color="auto" w:fill="FEF2CF"/>
          </w:rPr>
          <w:t>imma@geo.vu.nl</w:t>
        </w:r>
      </w:hyperlink>
      <w:r>
        <w:rPr>
          <w:color w:val="000000"/>
          <w:sz w:val="27"/>
          <w:szCs w:val="27"/>
          <w:shd w:val="clear" w:color="auto" w:fill="FEF2CF"/>
        </w:rPr>
        <w:t>) for details.</w:t>
      </w:r>
      <w:bookmarkStart w:id="0" w:name="_GoBack"/>
      <w:bookmarkEnd w:id="0"/>
    </w:p>
    <w:sectPr w:rsidR="00C53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3BA"/>
    <w:rsid w:val="00176330"/>
    <w:rsid w:val="002A53BA"/>
    <w:rsid w:val="00550567"/>
    <w:rsid w:val="009F3201"/>
    <w:rsid w:val="00F84D55"/>
    <w:rsid w:val="00FE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hAnsi="New Yor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53BA"/>
  </w:style>
  <w:style w:type="character" w:styleId="Hyperlink">
    <w:name w:val="Hyperlink"/>
    <w:basedOn w:val="DefaultParagraphFont"/>
    <w:uiPriority w:val="99"/>
    <w:semiHidden/>
    <w:unhideWhenUsed/>
    <w:rsid w:val="002A53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hAnsi="New Yor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53BA"/>
  </w:style>
  <w:style w:type="character" w:styleId="Hyperlink">
    <w:name w:val="Hyperlink"/>
    <w:basedOn w:val="DefaultParagraphFont"/>
    <w:uiPriority w:val="99"/>
    <w:semiHidden/>
    <w:unhideWhenUsed/>
    <w:rsid w:val="002A5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mma@geo.vu.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lester</dc:creator>
  <cp:keywords/>
  <dc:description/>
  <cp:lastModifiedBy>melissa lester</cp:lastModifiedBy>
  <cp:revision>1</cp:revision>
  <dcterms:created xsi:type="dcterms:W3CDTF">2015-10-22T21:23:00Z</dcterms:created>
  <dcterms:modified xsi:type="dcterms:W3CDTF">2015-10-22T21:24:00Z</dcterms:modified>
</cp:coreProperties>
</file>